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B1" w:rsidRPr="0079243E" w:rsidRDefault="00DB7DD2" w:rsidP="0079243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ΓΥΜΝΑΣΙΟ – Λ.Τ. ΖΗΠΑΡΙΟΥ</w:t>
      </w:r>
    </w:p>
    <w:p w:rsidR="007140B1" w:rsidRPr="0079243E" w:rsidRDefault="003032D8" w:rsidP="0079243E">
      <w:pPr>
        <w:spacing w:line="240" w:lineRule="auto"/>
        <w:jc w:val="center"/>
        <w:rPr>
          <w:b/>
          <w:sz w:val="32"/>
          <w:szCs w:val="32"/>
        </w:rPr>
      </w:pPr>
      <w:r w:rsidRPr="0079243E">
        <w:rPr>
          <w:b/>
          <w:sz w:val="28"/>
          <w:szCs w:val="28"/>
        </w:rPr>
        <w:t>ΥΛΗ</w:t>
      </w:r>
      <w:r w:rsidR="00DB7DD2">
        <w:rPr>
          <w:b/>
          <w:sz w:val="28"/>
          <w:szCs w:val="28"/>
        </w:rPr>
        <w:t xml:space="preserve"> ΠΡΟΑΓΩΓΙΚΩΝ ΕΞΕΤΑΣΕΩΝ 2016-2017</w:t>
      </w:r>
      <w:r w:rsidRPr="0079243E">
        <w:rPr>
          <w:b/>
          <w:sz w:val="28"/>
          <w:szCs w:val="28"/>
        </w:rPr>
        <w:t xml:space="preserve"> ΣΤΟ ΜΑΘΗΜΑ</w:t>
      </w:r>
    </w:p>
    <w:p w:rsidR="003032D8" w:rsidRPr="00DE5E21" w:rsidRDefault="00DE5E21" w:rsidP="00DE5E2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i/>
          <w:sz w:val="32"/>
          <w:szCs w:val="32"/>
          <w:u w:val="single"/>
        </w:rPr>
        <w:t>« ΠΟΛΙΤΙΚΗ ΠΑΙΔΕΙΑ</w:t>
      </w:r>
      <w:r w:rsidR="003032D8" w:rsidRPr="0079243E">
        <w:rPr>
          <w:b/>
          <w:i/>
          <w:sz w:val="32"/>
          <w:szCs w:val="32"/>
          <w:u w:val="single"/>
        </w:rPr>
        <w:t xml:space="preserve"> »</w:t>
      </w:r>
      <w:r>
        <w:rPr>
          <w:b/>
          <w:sz w:val="32"/>
          <w:szCs w:val="32"/>
        </w:rPr>
        <w:t xml:space="preserve">  </w:t>
      </w:r>
      <w:r>
        <w:rPr>
          <w:b/>
          <w:sz w:val="28"/>
          <w:szCs w:val="28"/>
        </w:rPr>
        <w:t xml:space="preserve"> Β</w:t>
      </w:r>
      <w:r w:rsidR="009A0DDB">
        <w:rPr>
          <w:b/>
          <w:sz w:val="28"/>
          <w:szCs w:val="28"/>
        </w:rPr>
        <w:t>’ΛΥΚΕΙΟΥ</w:t>
      </w:r>
    </w:p>
    <w:p w:rsidR="0079243E" w:rsidRDefault="0079243E" w:rsidP="00DE5E21">
      <w:pPr>
        <w:spacing w:line="240" w:lineRule="auto"/>
        <w:jc w:val="center"/>
        <w:rPr>
          <w:b/>
          <w:sz w:val="24"/>
          <w:szCs w:val="24"/>
        </w:rPr>
      </w:pPr>
      <w:r w:rsidRPr="00651EEF">
        <w:rPr>
          <w:b/>
          <w:sz w:val="24"/>
          <w:szCs w:val="24"/>
        </w:rPr>
        <w:t>Διδάσκουσα</w:t>
      </w:r>
      <w:r w:rsidR="003032D8" w:rsidRPr="00651EEF">
        <w:rPr>
          <w:b/>
          <w:sz w:val="24"/>
          <w:szCs w:val="24"/>
        </w:rPr>
        <w:t xml:space="preserve"> : Γερμενή Ευφροσύνη , ΠΕ09</w:t>
      </w:r>
    </w:p>
    <w:p w:rsidR="009A0DDB" w:rsidRPr="003032D8" w:rsidRDefault="009A0DDB" w:rsidP="009A0DDB">
      <w:pPr>
        <w:spacing w:line="240" w:lineRule="auto"/>
        <w:rPr>
          <w:b/>
          <w:sz w:val="24"/>
          <w:szCs w:val="24"/>
        </w:rPr>
      </w:pPr>
    </w:p>
    <w:p w:rsidR="009A0DDB" w:rsidRPr="0079243E" w:rsidRDefault="00233355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ΚΕΦΑΛΑΙΟ 1 . Η ΟΡΓΑΝΩΣΗ ΤΗΣ ΚΟΙΝΩΝΙΑΣ</w:t>
      </w:r>
    </w:p>
    <w:p w:rsidR="00DC6A09" w:rsidRPr="009A0DDB" w:rsidRDefault="00233355" w:rsidP="00DC6A0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1.4 Οι κοινωνικοί κανόνες (σελ. 14)</w:t>
      </w:r>
    </w:p>
    <w:p w:rsidR="00DC6A09" w:rsidRDefault="00233355" w:rsidP="00DC6A0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1.4</w:t>
      </w:r>
      <w:r w:rsidR="00DC6A09">
        <w:rPr>
          <w:sz w:val="24"/>
          <w:szCs w:val="24"/>
        </w:rPr>
        <w:t xml:space="preserve">.1 </w:t>
      </w:r>
      <w:r>
        <w:rPr>
          <w:sz w:val="24"/>
          <w:szCs w:val="24"/>
        </w:rPr>
        <w:t>Έννοια και κατηγορίες (σελ. 14</w:t>
      </w:r>
      <w:r w:rsidR="00DC6A09">
        <w:rPr>
          <w:sz w:val="24"/>
          <w:szCs w:val="24"/>
        </w:rPr>
        <w:t>)</w:t>
      </w:r>
    </w:p>
    <w:p w:rsidR="00DC6A09" w:rsidRPr="00233355" w:rsidRDefault="00DC6A09" w:rsidP="00DC6A09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1.</w:t>
      </w:r>
      <w:r w:rsidR="00233355">
        <w:rPr>
          <w:b/>
          <w:sz w:val="24"/>
          <w:szCs w:val="24"/>
          <w:u w:val="single"/>
        </w:rPr>
        <w:t>5 Ο κοινωνικός έλεγχος – Μορφές κοινωνικού ελέγχου (σελ. 16-17)</w:t>
      </w:r>
    </w:p>
    <w:p w:rsidR="00471557" w:rsidRPr="009A0DDB" w:rsidRDefault="00233355" w:rsidP="00471557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1.6 Αποκλίνουσα συμπεριφορά (σελ. 18-19)</w:t>
      </w:r>
    </w:p>
    <w:p w:rsidR="00471557" w:rsidRPr="00471557" w:rsidRDefault="00233355" w:rsidP="004715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1.6.1 Παράβαση και έγκλημα (σελ. 18-19</w:t>
      </w:r>
      <w:r w:rsidR="00471557">
        <w:rPr>
          <w:sz w:val="24"/>
          <w:szCs w:val="24"/>
        </w:rPr>
        <w:t>)</w:t>
      </w:r>
    </w:p>
    <w:p w:rsidR="00471557" w:rsidRDefault="00233355" w:rsidP="00471557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1.6.2 Οι εξαρτήσεις και η χρήση εξαρτησιογόνων ουσιών ως αποκλίνουσες συμπεριφορές (σελ. 19</w:t>
      </w:r>
      <w:r w:rsidR="00471557">
        <w:rPr>
          <w:sz w:val="24"/>
          <w:szCs w:val="24"/>
        </w:rPr>
        <w:t>)</w:t>
      </w:r>
      <w:r w:rsidR="00471557" w:rsidRPr="00471557">
        <w:rPr>
          <w:b/>
          <w:sz w:val="24"/>
          <w:szCs w:val="24"/>
        </w:rPr>
        <w:t xml:space="preserve"> </w:t>
      </w:r>
    </w:p>
    <w:p w:rsidR="00471557" w:rsidRPr="009A0DDB" w:rsidRDefault="00471557" w:rsidP="00471557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 w:rsidR="00233355">
        <w:rPr>
          <w:b/>
          <w:sz w:val="24"/>
          <w:szCs w:val="24"/>
          <w:u w:val="single"/>
        </w:rPr>
        <w:t>.7 Το έγκλημα ως κοινωνικό φαινόμενο (σελ. 20-21)</w:t>
      </w:r>
    </w:p>
    <w:p w:rsidR="00471557" w:rsidRDefault="00233355" w:rsidP="004715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1.7.1 Τύποι εγκλημάτων (σελ. 20-21)</w:t>
      </w:r>
    </w:p>
    <w:p w:rsidR="00233355" w:rsidRPr="00471557" w:rsidRDefault="00233355" w:rsidP="0047155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1.7.2 Νεανική παραβατικότητα – εγκληματικότητα (σελ. 21)</w:t>
      </w:r>
    </w:p>
    <w:p w:rsidR="000E13C0" w:rsidRPr="009A0DDB" w:rsidRDefault="000E13C0" w:rsidP="000E13C0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.8 Σύγχρονες μορφές εγκλημάτων (σελ. 22-23)</w:t>
      </w:r>
    </w:p>
    <w:p w:rsidR="000E13C0" w:rsidRDefault="000E13C0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1.8.1 Ηλεκτρονικό έγκλημα (σελ. 22)</w:t>
      </w:r>
    </w:p>
    <w:p w:rsidR="000E13C0" w:rsidRDefault="000E13C0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1.8.2 Τρομοκρατία (σελ. 23)</w:t>
      </w:r>
    </w:p>
    <w:p w:rsidR="000E13C0" w:rsidRPr="009A0DDB" w:rsidRDefault="000E13C0" w:rsidP="000E13C0">
      <w:pPr>
        <w:spacing w:line="240" w:lineRule="auto"/>
        <w:rPr>
          <w:b/>
          <w:sz w:val="24"/>
          <w:szCs w:val="24"/>
          <w:u w:val="single"/>
        </w:rPr>
      </w:pPr>
      <w:r w:rsidRPr="009A0DD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.9 Πρόληψη και κυρώσεις στην αποκλίνουσα συμπεριφορά (σελ. 24-25)</w:t>
      </w:r>
    </w:p>
    <w:p w:rsidR="000E13C0" w:rsidRDefault="000E13C0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1.9.1 Πρόληψη αποκλίνουσας συμπεριφοράς (σελ. 24)</w:t>
      </w:r>
    </w:p>
    <w:p w:rsidR="009A0DDB" w:rsidRDefault="000E13C0" w:rsidP="00DE5E2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1.9.2 Κυρώσεις στην αποκλίνουσα συμπεριφορά (σελ. 24-25)</w:t>
      </w:r>
    </w:p>
    <w:p w:rsidR="00DE5E21" w:rsidRPr="00DE5E21" w:rsidRDefault="00DE5E21" w:rsidP="00DE5E21">
      <w:pPr>
        <w:spacing w:line="240" w:lineRule="auto"/>
        <w:rPr>
          <w:sz w:val="24"/>
          <w:szCs w:val="24"/>
        </w:rPr>
      </w:pPr>
    </w:p>
    <w:p w:rsidR="009A0DDB" w:rsidRPr="0079243E" w:rsidRDefault="0047155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ΚΕ</w:t>
      </w:r>
      <w:r w:rsidR="000E13C0">
        <w:rPr>
          <w:b/>
          <w:sz w:val="28"/>
          <w:szCs w:val="28"/>
          <w:u w:val="single"/>
        </w:rPr>
        <w:t>ΦΑΛΑΙΟ 2 . Η ΟΡΓΑΝΩΣΗ ΤΗΣ ΟΙΚΟΝΟΜΙΑΣ</w:t>
      </w:r>
    </w:p>
    <w:p w:rsidR="00471557" w:rsidRDefault="000E13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2.1 Το ΑΕΠ και η οικονομική ευημερία (σελ. 30-31)</w:t>
      </w:r>
    </w:p>
    <w:p w:rsidR="000E13C0" w:rsidRPr="000E13C0" w:rsidRDefault="000E13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2.2 Ο ιδιωτικός και ο δημόσιος τομέας (σελ. 32-33)</w:t>
      </w:r>
    </w:p>
    <w:p w:rsidR="00471557" w:rsidRDefault="000E13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2.3 Ο ρόλος του κράτους στην οικονομία (σελ. 34-35)</w:t>
      </w:r>
    </w:p>
    <w:p w:rsidR="000E13C0" w:rsidRDefault="000E13C0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2.4 Ο κρατικός προϋπολογισμός (σελ. 36-37)</w:t>
      </w:r>
    </w:p>
    <w:p w:rsidR="000E13C0" w:rsidRDefault="000E13C0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2.4.1 Δημόσια έσοδα (σελ. 36-37)</w:t>
      </w:r>
    </w:p>
    <w:p w:rsidR="000E13C0" w:rsidRPr="00471557" w:rsidRDefault="000E13C0" w:rsidP="000E13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2.4.2 Δημόσιες Δαπάνες (σελ. 37)</w:t>
      </w:r>
    </w:p>
    <w:p w:rsidR="000E13C0" w:rsidRDefault="004125A9" w:rsidP="000E13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2.5 Ισοζύγιο : πλεονασματικό ή ελλειμματικό </w:t>
      </w:r>
      <w:r w:rsidR="000E13C0">
        <w:rPr>
          <w:b/>
          <w:sz w:val="24"/>
          <w:szCs w:val="24"/>
          <w:u w:val="single"/>
        </w:rPr>
        <w:t>(</w:t>
      </w:r>
      <w:r>
        <w:rPr>
          <w:b/>
          <w:sz w:val="24"/>
          <w:szCs w:val="24"/>
          <w:u w:val="single"/>
        </w:rPr>
        <w:t>σελ. 38-39</w:t>
      </w:r>
      <w:r w:rsidR="000E13C0">
        <w:rPr>
          <w:b/>
          <w:sz w:val="24"/>
          <w:szCs w:val="24"/>
          <w:u w:val="single"/>
        </w:rPr>
        <w:t>)</w:t>
      </w:r>
    </w:p>
    <w:p w:rsidR="000E13C0" w:rsidRPr="000E13C0" w:rsidRDefault="004125A9" w:rsidP="000E13C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2.6 Δημόσιος Δανεισμός </w:t>
      </w:r>
      <w:r w:rsidR="000E13C0">
        <w:rPr>
          <w:b/>
          <w:sz w:val="24"/>
          <w:szCs w:val="24"/>
          <w:u w:val="single"/>
        </w:rPr>
        <w:t>(σελ.</w:t>
      </w:r>
      <w:r>
        <w:rPr>
          <w:b/>
          <w:sz w:val="24"/>
          <w:szCs w:val="24"/>
          <w:u w:val="single"/>
        </w:rPr>
        <w:t xml:space="preserve"> 40-41</w:t>
      </w:r>
      <w:r w:rsidR="000E13C0">
        <w:rPr>
          <w:b/>
          <w:sz w:val="24"/>
          <w:szCs w:val="24"/>
          <w:u w:val="single"/>
        </w:rPr>
        <w:t>)</w:t>
      </w:r>
    </w:p>
    <w:p w:rsidR="008B014E" w:rsidRPr="00DE5E21" w:rsidRDefault="000955E4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:rsidR="009A0DDB" w:rsidRPr="002C4775" w:rsidRDefault="001D2207" w:rsidP="009A0DDB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 w:rsidR="00AB07DA">
        <w:rPr>
          <w:b/>
          <w:sz w:val="28"/>
          <w:szCs w:val="28"/>
          <w:u w:val="single"/>
        </w:rPr>
        <w:t>6. ΤΟ ΔΙΚΑΙΟ ΣΤΗ ΖΩΗ ΜΑΣ</w:t>
      </w:r>
    </w:p>
    <w:p w:rsidR="002C4775" w:rsidRDefault="00AB07DA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6.1 Το δίκαιο (σελ. 88-89)</w:t>
      </w:r>
      <w:r w:rsidR="002C4775" w:rsidRPr="009A0DDB">
        <w:rPr>
          <w:b/>
          <w:sz w:val="24"/>
          <w:szCs w:val="24"/>
          <w:u w:val="single"/>
        </w:rPr>
        <w:t xml:space="preserve"> 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6.2 Κανόνες ηθικής και κανόνες δικαίου (σελ. 90-91)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6.3 Ερμηνεία και ιεράρχηση των κανόνων δικαίου (σελ. 92-93)</w:t>
      </w:r>
    </w:p>
    <w:p w:rsidR="00AB07DA" w:rsidRPr="009A0DDB" w:rsidRDefault="00AB07DA" w:rsidP="003032D8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6.4 Υποκείμενα δικαίου (σελ. 94-95)</w:t>
      </w:r>
    </w:p>
    <w:p w:rsidR="002C4775" w:rsidRDefault="00AB07DA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6.4.1 Τα Φυσικά Πρόσωπα – προστασία της προσωπικότητας (σελ. 94-95</w:t>
      </w:r>
      <w:r w:rsidR="009A0DDB">
        <w:rPr>
          <w:sz w:val="24"/>
          <w:szCs w:val="24"/>
        </w:rPr>
        <w:t>)</w:t>
      </w:r>
    </w:p>
    <w:p w:rsidR="009A0DDB" w:rsidRDefault="00AB07DA" w:rsidP="003032D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6.4.2 Τα Νομικά Πρόσωπα – το σωματείο (σελ. 95-96)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6.5 Εμπράγματες σχέσεις – Οι σχέσεις μας με τα πράγματα (σελ. 96-98)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6.6 Οικογενειακές σχέσεις – Οικογενειακό δίκαιο (σελ. 99-100)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6.7 Κληρονομικές σχέσεις – Κληρονομικό δίκαιο (σελ. 101-102)</w:t>
      </w:r>
      <w:r w:rsidRPr="009A0DDB">
        <w:rPr>
          <w:b/>
          <w:sz w:val="24"/>
          <w:szCs w:val="24"/>
          <w:u w:val="single"/>
        </w:rPr>
        <w:t xml:space="preserve"> </w:t>
      </w:r>
    </w:p>
    <w:p w:rsidR="00AB07DA" w:rsidRDefault="00AB07DA" w:rsidP="00AB07DA">
      <w:pPr>
        <w:spacing w:line="240" w:lineRule="auto"/>
        <w:rPr>
          <w:b/>
          <w:sz w:val="24"/>
          <w:szCs w:val="24"/>
          <w:u w:val="single"/>
        </w:rPr>
      </w:pPr>
    </w:p>
    <w:p w:rsidR="00AB07DA" w:rsidRPr="002C4775" w:rsidRDefault="00AB07DA" w:rsidP="00AB07DA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2C4775">
        <w:rPr>
          <w:b/>
          <w:sz w:val="28"/>
          <w:szCs w:val="28"/>
          <w:u w:val="single"/>
        </w:rPr>
        <w:t xml:space="preserve">ΚΕΦΑΛΑΙΟ </w:t>
      </w:r>
      <w:r>
        <w:rPr>
          <w:b/>
          <w:sz w:val="28"/>
          <w:szCs w:val="28"/>
          <w:u w:val="single"/>
        </w:rPr>
        <w:t xml:space="preserve">7. Η ΕΛΛΗΝΙΚΗ ΟΙΚΟΝΟΜΙΑ </w:t>
      </w:r>
    </w:p>
    <w:p w:rsidR="00AB07DA" w:rsidRPr="009A0DDB" w:rsidRDefault="00AB07DA" w:rsidP="00AB07DA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7.2 Τα συγκριτικά πλεονεκτήματα της χώρας (σελ. 108-</w:t>
      </w:r>
      <w:r w:rsidR="00DE5E21">
        <w:rPr>
          <w:b/>
          <w:sz w:val="24"/>
          <w:szCs w:val="24"/>
          <w:u w:val="single"/>
        </w:rPr>
        <w:t>115</w:t>
      </w:r>
      <w:r>
        <w:rPr>
          <w:b/>
          <w:sz w:val="24"/>
          <w:szCs w:val="24"/>
          <w:u w:val="single"/>
        </w:rPr>
        <w:t>)</w:t>
      </w:r>
    </w:p>
    <w:p w:rsidR="00AB07DA" w:rsidRDefault="00DE5E21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7.2.1 Η γεωργία (σελ. 108-109)</w:t>
      </w:r>
    </w:p>
    <w:p w:rsidR="00DE5E21" w:rsidRDefault="00DE5E21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7.2.2 Ο τουρισμός (σελ. 110-111)</w:t>
      </w:r>
    </w:p>
    <w:p w:rsidR="00DE5E21" w:rsidRDefault="00DE5E21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7.2.3 Η ναυτιλία (σελ. 112-113)</w:t>
      </w:r>
    </w:p>
    <w:p w:rsidR="00DE5E21" w:rsidRDefault="00DE5E21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7.2.4 Η ενέργεια (σελ. 114)</w:t>
      </w:r>
    </w:p>
    <w:p w:rsidR="00DE5E21" w:rsidRDefault="00DE5E21" w:rsidP="00AB07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7.2.5 Άλλοι τομείς : τρόφιμα, φάρμακα κ.λπ. (σελ. 114-115)</w:t>
      </w:r>
    </w:p>
    <w:p w:rsidR="00DB7DD2" w:rsidRDefault="00DB7DD2" w:rsidP="003032D8">
      <w:pPr>
        <w:spacing w:line="240" w:lineRule="auto"/>
        <w:rPr>
          <w:sz w:val="24"/>
          <w:szCs w:val="24"/>
        </w:rPr>
      </w:pPr>
    </w:p>
    <w:p w:rsidR="00DB7DD2" w:rsidRPr="0053158C" w:rsidRDefault="00DB7DD2" w:rsidP="00DB7DD2">
      <w:pPr>
        <w:spacing w:line="240" w:lineRule="auto"/>
        <w:rPr>
          <w:b/>
          <w:sz w:val="36"/>
          <w:szCs w:val="36"/>
        </w:rPr>
      </w:pPr>
      <w:r w:rsidRPr="0053158C">
        <w:rPr>
          <w:b/>
          <w:sz w:val="36"/>
          <w:szCs w:val="36"/>
        </w:rPr>
        <w:t>Ο ΔΙΕΥΘΥΝΤΗΣ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Η ΚΑΘΗΓΗΤΡΙΑ</w:t>
      </w:r>
    </w:p>
    <w:p w:rsidR="00DB7DD2" w:rsidRPr="002C4775" w:rsidRDefault="00DB7DD2" w:rsidP="003032D8">
      <w:pPr>
        <w:spacing w:line="240" w:lineRule="auto"/>
        <w:rPr>
          <w:sz w:val="24"/>
          <w:szCs w:val="24"/>
        </w:rPr>
      </w:pPr>
    </w:p>
    <w:sectPr w:rsidR="00DB7DD2" w:rsidRPr="002C4775" w:rsidSect="005A43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5490"/>
    <w:multiLevelType w:val="hybridMultilevel"/>
    <w:tmpl w:val="8DC09E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D62E8"/>
    <w:multiLevelType w:val="hybridMultilevel"/>
    <w:tmpl w:val="717C0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0FFA"/>
    <w:multiLevelType w:val="multilevel"/>
    <w:tmpl w:val="30E4E0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18651588"/>
    <w:multiLevelType w:val="hybridMultilevel"/>
    <w:tmpl w:val="77EC227E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0B6A10"/>
    <w:multiLevelType w:val="hybridMultilevel"/>
    <w:tmpl w:val="59685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65829"/>
    <w:multiLevelType w:val="hybridMultilevel"/>
    <w:tmpl w:val="D2209002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ED32A82"/>
    <w:multiLevelType w:val="hybridMultilevel"/>
    <w:tmpl w:val="5E60EC0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63588C"/>
    <w:multiLevelType w:val="hybridMultilevel"/>
    <w:tmpl w:val="8A7642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51B23"/>
    <w:multiLevelType w:val="hybridMultilevel"/>
    <w:tmpl w:val="26CE3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E30B7"/>
    <w:multiLevelType w:val="hybridMultilevel"/>
    <w:tmpl w:val="2DE624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1C0AEF"/>
    <w:multiLevelType w:val="multilevel"/>
    <w:tmpl w:val="60284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2D42CA8"/>
    <w:multiLevelType w:val="multilevel"/>
    <w:tmpl w:val="BBE280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E4019"/>
    <w:multiLevelType w:val="hybridMultilevel"/>
    <w:tmpl w:val="7ADE2F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E16BB"/>
    <w:multiLevelType w:val="hybridMultilevel"/>
    <w:tmpl w:val="8932AA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37E9D"/>
    <w:multiLevelType w:val="hybridMultilevel"/>
    <w:tmpl w:val="44086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9C2EFA"/>
    <w:multiLevelType w:val="multilevel"/>
    <w:tmpl w:val="B2F4AF7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E5139C2"/>
    <w:multiLevelType w:val="hybridMultilevel"/>
    <w:tmpl w:val="180C04FE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52C17694"/>
    <w:multiLevelType w:val="hybridMultilevel"/>
    <w:tmpl w:val="C5609078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547133EC"/>
    <w:multiLevelType w:val="hybridMultilevel"/>
    <w:tmpl w:val="B68A53DA"/>
    <w:lvl w:ilvl="0" w:tplc="0408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557C37CA"/>
    <w:multiLevelType w:val="multilevel"/>
    <w:tmpl w:val="DFFA3C4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6EE409F"/>
    <w:multiLevelType w:val="multilevel"/>
    <w:tmpl w:val="B11040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AC868AB"/>
    <w:multiLevelType w:val="hybridMultilevel"/>
    <w:tmpl w:val="5EF2C36C"/>
    <w:lvl w:ilvl="0" w:tplc="0408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5CFC786F"/>
    <w:multiLevelType w:val="hybridMultilevel"/>
    <w:tmpl w:val="25E87F94"/>
    <w:lvl w:ilvl="0" w:tplc="0408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3">
    <w:nsid w:val="60670EA5"/>
    <w:multiLevelType w:val="hybridMultilevel"/>
    <w:tmpl w:val="83A62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A096F"/>
    <w:multiLevelType w:val="hybridMultilevel"/>
    <w:tmpl w:val="27F410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222A94"/>
    <w:multiLevelType w:val="hybridMultilevel"/>
    <w:tmpl w:val="4D2608B0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6A8001E6"/>
    <w:multiLevelType w:val="hybridMultilevel"/>
    <w:tmpl w:val="AC2A3CEC"/>
    <w:lvl w:ilvl="0" w:tplc="0408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6DC8702D"/>
    <w:multiLevelType w:val="hybridMultilevel"/>
    <w:tmpl w:val="5E7632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93639"/>
    <w:multiLevelType w:val="hybridMultilevel"/>
    <w:tmpl w:val="ACB4177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D86CEE"/>
    <w:multiLevelType w:val="hybridMultilevel"/>
    <w:tmpl w:val="75A818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3"/>
  </w:num>
  <w:num w:numId="4">
    <w:abstractNumId w:val="20"/>
  </w:num>
  <w:num w:numId="5">
    <w:abstractNumId w:val="9"/>
  </w:num>
  <w:num w:numId="6">
    <w:abstractNumId w:val="2"/>
  </w:num>
  <w:num w:numId="7">
    <w:abstractNumId w:val="7"/>
  </w:num>
  <w:num w:numId="8">
    <w:abstractNumId w:val="16"/>
  </w:num>
  <w:num w:numId="9">
    <w:abstractNumId w:val="1"/>
  </w:num>
  <w:num w:numId="10">
    <w:abstractNumId w:val="18"/>
  </w:num>
  <w:num w:numId="11">
    <w:abstractNumId w:val="29"/>
  </w:num>
  <w:num w:numId="12">
    <w:abstractNumId w:val="6"/>
  </w:num>
  <w:num w:numId="13">
    <w:abstractNumId w:val="3"/>
  </w:num>
  <w:num w:numId="14">
    <w:abstractNumId w:val="22"/>
  </w:num>
  <w:num w:numId="15">
    <w:abstractNumId w:val="28"/>
  </w:num>
  <w:num w:numId="16">
    <w:abstractNumId w:val="17"/>
  </w:num>
  <w:num w:numId="17">
    <w:abstractNumId w:val="5"/>
  </w:num>
  <w:num w:numId="18">
    <w:abstractNumId w:val="26"/>
  </w:num>
  <w:num w:numId="19">
    <w:abstractNumId w:val="15"/>
  </w:num>
  <w:num w:numId="20">
    <w:abstractNumId w:val="21"/>
  </w:num>
  <w:num w:numId="21">
    <w:abstractNumId w:val="24"/>
  </w:num>
  <w:num w:numId="22">
    <w:abstractNumId w:val="14"/>
  </w:num>
  <w:num w:numId="23">
    <w:abstractNumId w:val="27"/>
  </w:num>
  <w:num w:numId="24">
    <w:abstractNumId w:val="12"/>
  </w:num>
  <w:num w:numId="25">
    <w:abstractNumId w:val="23"/>
  </w:num>
  <w:num w:numId="26">
    <w:abstractNumId w:val="4"/>
  </w:num>
  <w:num w:numId="27">
    <w:abstractNumId w:val="8"/>
  </w:num>
  <w:num w:numId="28">
    <w:abstractNumId w:val="10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D0372"/>
    <w:rsid w:val="00065EAA"/>
    <w:rsid w:val="000955E4"/>
    <w:rsid w:val="000B2A0F"/>
    <w:rsid w:val="000D1DB4"/>
    <w:rsid w:val="000E13C0"/>
    <w:rsid w:val="000E40B7"/>
    <w:rsid w:val="001C4AC1"/>
    <w:rsid w:val="001D2207"/>
    <w:rsid w:val="00205D1B"/>
    <w:rsid w:val="00233355"/>
    <w:rsid w:val="00253671"/>
    <w:rsid w:val="002575D0"/>
    <w:rsid w:val="002C4775"/>
    <w:rsid w:val="003032D8"/>
    <w:rsid w:val="003D0372"/>
    <w:rsid w:val="004125A9"/>
    <w:rsid w:val="00471557"/>
    <w:rsid w:val="00532414"/>
    <w:rsid w:val="005A435B"/>
    <w:rsid w:val="00651EEF"/>
    <w:rsid w:val="006C34C2"/>
    <w:rsid w:val="007140B1"/>
    <w:rsid w:val="00736190"/>
    <w:rsid w:val="00785161"/>
    <w:rsid w:val="0079243E"/>
    <w:rsid w:val="00857C96"/>
    <w:rsid w:val="008B014E"/>
    <w:rsid w:val="008E30F5"/>
    <w:rsid w:val="008F4F11"/>
    <w:rsid w:val="009A0DDB"/>
    <w:rsid w:val="009C502B"/>
    <w:rsid w:val="00A64CD5"/>
    <w:rsid w:val="00AB07DA"/>
    <w:rsid w:val="00B87ED7"/>
    <w:rsid w:val="00CD4D74"/>
    <w:rsid w:val="00DB7DD2"/>
    <w:rsid w:val="00DC6A09"/>
    <w:rsid w:val="00DE5E21"/>
    <w:rsid w:val="00F70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Project-OS.org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Σαρρα</dc:creator>
  <cp:lastModifiedBy>User1</cp:lastModifiedBy>
  <cp:revision>2</cp:revision>
  <dcterms:created xsi:type="dcterms:W3CDTF">2017-05-03T06:09:00Z</dcterms:created>
  <dcterms:modified xsi:type="dcterms:W3CDTF">2017-05-03T06:09:00Z</dcterms:modified>
</cp:coreProperties>
</file>